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43E06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 w14:paraId="42CFCE7C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 w14:paraId="29CED830">
      <w:pPr>
        <w:spacing w:line="265" w:lineRule="auto"/>
        <w:rPr>
          <w:rFonts w:ascii="Arial"/>
          <w:sz w:val="21"/>
        </w:rPr>
      </w:pPr>
    </w:p>
    <w:p w14:paraId="2246D28A">
      <w:pPr>
        <w:pStyle w:val="2"/>
        <w:spacing w:before="91" w:line="223" w:lineRule="auto"/>
        <w:ind w:left="33"/>
      </w:pPr>
      <w:r>
        <w:rPr>
          <w:spacing w:val="-2"/>
        </w:rPr>
        <w:t>科目代码： 3034</w:t>
      </w:r>
    </w:p>
    <w:p w14:paraId="695B8EA7">
      <w:pPr>
        <w:pStyle w:val="2"/>
        <w:spacing w:before="285" w:line="624" w:lineRule="exact"/>
        <w:ind w:left="33"/>
      </w:pPr>
      <w:r>
        <w:rPr>
          <w:spacing w:val="-2"/>
          <w:position w:val="26"/>
        </w:rPr>
        <w:t>科目名称： 思想政治教育理论与实践</w:t>
      </w:r>
    </w:p>
    <w:p w14:paraId="703E17D4">
      <w:pPr>
        <w:pStyle w:val="2"/>
        <w:spacing w:before="1" w:line="222" w:lineRule="auto"/>
        <w:ind w:left="33"/>
      </w:pPr>
      <w:r>
        <w:rPr>
          <w:spacing w:val="-3"/>
        </w:rPr>
        <w:t>满分：100</w:t>
      </w:r>
      <w:r>
        <w:rPr>
          <w:spacing w:val="-49"/>
        </w:rPr>
        <w:t xml:space="preserve"> </w:t>
      </w:r>
      <w:r>
        <w:rPr>
          <w:spacing w:val="-3"/>
        </w:rPr>
        <w:t>分</w:t>
      </w:r>
    </w:p>
    <w:p w14:paraId="7764481F">
      <w:pPr>
        <w:pStyle w:val="2"/>
        <w:spacing w:before="285" w:line="223" w:lineRule="auto"/>
        <w:ind w:left="37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一．思想政治教育学的马克思主义理论基础</w:t>
      </w:r>
    </w:p>
    <w:p w14:paraId="5BC3116C">
      <w:pPr>
        <w:pStyle w:val="2"/>
        <w:spacing w:before="286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34"/>
          <w:position w:val="26"/>
        </w:rPr>
        <w:t xml:space="preserve"> </w:t>
      </w:r>
      <w:r>
        <w:rPr>
          <w:spacing w:val="-4"/>
          <w:position w:val="26"/>
        </w:rPr>
        <w:t>社会存在与社会意识的关系</w:t>
      </w:r>
    </w:p>
    <w:p w14:paraId="6CB4A338">
      <w:pPr>
        <w:pStyle w:val="2"/>
        <w:spacing w:before="1" w:line="221" w:lineRule="auto"/>
        <w:ind w:left="747"/>
      </w:pPr>
      <w:r>
        <w:rPr>
          <w:spacing w:val="-3"/>
        </w:rPr>
        <w:t>2.</w:t>
      </w:r>
      <w:r>
        <w:rPr>
          <w:spacing w:val="-38"/>
        </w:rPr>
        <w:t xml:space="preserve"> </w:t>
      </w:r>
      <w:r>
        <w:rPr>
          <w:spacing w:val="-3"/>
        </w:rPr>
        <w:t>政治与经济的辩证关系</w:t>
      </w:r>
    </w:p>
    <w:p w14:paraId="2889CEAF">
      <w:pPr>
        <w:pStyle w:val="2"/>
        <w:spacing w:before="288" w:line="223" w:lineRule="auto"/>
        <w:ind w:left="749"/>
      </w:pPr>
      <w:r>
        <w:rPr>
          <w:spacing w:val="-3"/>
        </w:rPr>
        <w:t>3.</w:t>
      </w:r>
      <w:r>
        <w:rPr>
          <w:spacing w:val="-33"/>
        </w:rPr>
        <w:t xml:space="preserve"> </w:t>
      </w:r>
      <w:r>
        <w:rPr>
          <w:spacing w:val="-3"/>
        </w:rPr>
        <w:t>社会主义意识形态灌输理论</w:t>
      </w:r>
    </w:p>
    <w:p w14:paraId="534F9BBD">
      <w:pPr>
        <w:pStyle w:val="2"/>
        <w:spacing w:before="285" w:line="223" w:lineRule="auto"/>
        <w:ind w:left="742"/>
        <w:rPr>
          <w:rFonts w:hint="eastAsia" w:eastAsia="仿宋"/>
          <w:lang w:val="en-US" w:eastAsia="zh-CN"/>
        </w:rPr>
      </w:pPr>
      <w:r>
        <w:rPr>
          <w:spacing w:val="-2"/>
        </w:rPr>
        <w:t>4.</w:t>
      </w:r>
      <w:r>
        <w:rPr>
          <w:spacing w:val="-39"/>
        </w:rPr>
        <w:t xml:space="preserve"> </w:t>
      </w:r>
      <w:r>
        <w:rPr>
          <w:spacing w:val="-2"/>
        </w:rPr>
        <w:t>正确处理人民内部矛盾的</w:t>
      </w:r>
      <w:r>
        <w:rPr>
          <w:rFonts w:hint="eastAsia"/>
          <w:spacing w:val="-2"/>
          <w:lang w:val="en-US" w:eastAsia="zh-CN"/>
        </w:rPr>
        <w:t>理论</w:t>
      </w:r>
    </w:p>
    <w:p w14:paraId="79689D79">
      <w:pPr>
        <w:pStyle w:val="2"/>
        <w:spacing w:before="286" w:line="223" w:lineRule="auto"/>
        <w:ind w:left="41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二．思想政治教育学的基本理论</w:t>
      </w:r>
    </w:p>
    <w:p w14:paraId="1E94F91D">
      <w:pPr>
        <w:pStyle w:val="2"/>
        <w:spacing w:before="286" w:line="223" w:lineRule="auto"/>
        <w:ind w:left="630"/>
      </w:pPr>
      <w:r>
        <w:rPr>
          <w:spacing w:val="-3"/>
        </w:rPr>
        <w:t>1.思想政治教育的本质</w:t>
      </w:r>
    </w:p>
    <w:p w14:paraId="05CECA4E">
      <w:pPr>
        <w:pStyle w:val="2"/>
        <w:spacing w:before="286" w:line="624" w:lineRule="exact"/>
        <w:ind w:left="612"/>
      </w:pPr>
      <w:r>
        <w:rPr>
          <w:spacing w:val="-1"/>
          <w:position w:val="26"/>
        </w:rPr>
        <w:t>2.思想政治教育的地位与功能</w:t>
      </w:r>
    </w:p>
    <w:p w14:paraId="1E867E11">
      <w:pPr>
        <w:pStyle w:val="2"/>
        <w:spacing w:before="1" w:line="222" w:lineRule="auto"/>
        <w:ind w:left="615"/>
      </w:pPr>
      <w:r>
        <w:rPr>
          <w:spacing w:val="-2"/>
        </w:rPr>
        <w:t>3.思想政治教育的目标</w:t>
      </w:r>
    </w:p>
    <w:p w14:paraId="0DA7A07D">
      <w:pPr>
        <w:pStyle w:val="2"/>
        <w:spacing w:before="286" w:line="223" w:lineRule="auto"/>
        <w:ind w:left="608"/>
      </w:pPr>
      <w:r>
        <w:rPr>
          <w:spacing w:val="-1"/>
        </w:rPr>
        <w:t>4.思想政治教育的环境</w:t>
      </w:r>
    </w:p>
    <w:p w14:paraId="77E6550D">
      <w:pPr>
        <w:pStyle w:val="2"/>
        <w:spacing w:before="286" w:line="624" w:lineRule="exact"/>
        <w:ind w:left="615"/>
      </w:pPr>
      <w:r>
        <w:rPr>
          <w:spacing w:val="-2"/>
          <w:position w:val="26"/>
        </w:rPr>
        <w:t>5.思想政治教育的过程</w:t>
      </w:r>
      <w:r>
        <w:rPr>
          <w:rFonts w:hint="eastAsia"/>
          <w:spacing w:val="-2"/>
          <w:position w:val="26"/>
          <w:lang w:eastAsia="zh-CN"/>
        </w:rPr>
        <w:t>、</w:t>
      </w:r>
      <w:r>
        <w:rPr>
          <w:rFonts w:hint="eastAsia"/>
          <w:spacing w:val="-2"/>
          <w:position w:val="26"/>
          <w:lang w:val="en-US" w:eastAsia="zh-CN"/>
        </w:rPr>
        <w:t>矛盾</w:t>
      </w:r>
      <w:r>
        <w:rPr>
          <w:spacing w:val="-2"/>
          <w:position w:val="26"/>
        </w:rPr>
        <w:t>及其规律</w:t>
      </w:r>
    </w:p>
    <w:p w14:paraId="51FFEE6E">
      <w:pPr>
        <w:pStyle w:val="2"/>
        <w:spacing w:before="1" w:line="222" w:lineRule="auto"/>
        <w:ind w:left="611"/>
      </w:pPr>
      <w:r>
        <w:rPr>
          <w:spacing w:val="-2"/>
        </w:rPr>
        <w:t>6.思想政治教育的内容</w:t>
      </w:r>
    </w:p>
    <w:p w14:paraId="1E34B581">
      <w:pPr>
        <w:pStyle w:val="2"/>
        <w:spacing w:before="286" w:line="223" w:lineRule="auto"/>
        <w:ind w:left="616"/>
      </w:pPr>
      <w:r>
        <w:rPr>
          <w:spacing w:val="-2"/>
        </w:rPr>
        <w:t>7.思想政治教育的基本范畴</w:t>
      </w:r>
    </w:p>
    <w:p w14:paraId="3AC7ED94">
      <w:pPr>
        <w:pStyle w:val="2"/>
        <w:spacing w:before="1" w:line="226" w:lineRule="auto"/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7FF684EE">
      <w:pPr>
        <w:pStyle w:val="2"/>
        <w:spacing w:before="1" w:line="226" w:lineRule="auto"/>
      </w:pPr>
      <w:r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hint="eastAsia"/>
          <w:spacing w:val="9"/>
          <w:position w:val="26"/>
          <w:lang w:eastAsia="zh-CN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．</w:t>
      </w:r>
      <w:r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高校思想政治教育</w:t>
      </w:r>
      <w:r>
        <w:rPr>
          <w:rFonts w:hint="eastAsia"/>
          <w:spacing w:val="9"/>
          <w:position w:val="26"/>
          <w:lang w:val="en-US" w:eastAsia="zh-CN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工作</w:t>
      </w:r>
      <w:r>
        <w:rPr>
          <w:spacing w:val="9"/>
          <w:position w:val="26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与习近平新时代中国特色社会主义</w:t>
      </w:r>
      <w:r>
        <w:rPr>
          <w:rFonts w:hint="eastAsia"/>
          <w:spacing w:val="9"/>
          <w:position w:val="26"/>
          <w:lang w:val="en-US" w:eastAsia="zh-CN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思想</w:t>
      </w:r>
    </w:p>
    <w:p w14:paraId="054580C5">
      <w:pPr>
        <w:pStyle w:val="2"/>
        <w:spacing w:before="280" w:line="223" w:lineRule="auto"/>
        <w:ind w:left="493"/>
      </w:pPr>
      <w:r>
        <w:rPr>
          <w:spacing w:val="-3"/>
        </w:rPr>
        <w:t>1.</w:t>
      </w:r>
      <w:r>
        <w:rPr>
          <w:spacing w:val="-39"/>
        </w:rPr>
        <w:t xml:space="preserve"> </w:t>
      </w:r>
      <w:r>
        <w:rPr>
          <w:spacing w:val="-3"/>
        </w:rPr>
        <w:t>社会主义核心价值观的内涵及意义</w:t>
      </w:r>
    </w:p>
    <w:p w14:paraId="3370918D"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DDF2B17">
      <w:pPr>
        <w:pStyle w:val="2"/>
        <w:spacing w:before="181" w:line="223" w:lineRule="auto"/>
        <w:ind w:left="476"/>
      </w:pPr>
      <w:r>
        <w:rPr>
          <w:spacing w:val="-3"/>
        </w:rPr>
        <w:t>2.</w:t>
      </w:r>
      <w:r>
        <w:rPr>
          <w:spacing w:val="-37"/>
        </w:rPr>
        <w:t xml:space="preserve"> </w:t>
      </w:r>
      <w:r>
        <w:rPr>
          <w:spacing w:val="-3"/>
        </w:rPr>
        <w:t>立德树人的内容及途径</w:t>
      </w:r>
    </w:p>
    <w:p w14:paraId="64040477">
      <w:pPr>
        <w:pStyle w:val="2"/>
        <w:spacing w:before="285" w:line="624" w:lineRule="exact"/>
        <w:ind w:left="478"/>
      </w:pPr>
      <w:r>
        <w:rPr>
          <w:spacing w:val="-8"/>
          <w:position w:val="26"/>
        </w:rPr>
        <w:t>3.</w:t>
      </w:r>
      <w:r>
        <w:rPr>
          <w:spacing w:val="-25"/>
          <w:position w:val="26"/>
        </w:rPr>
        <w:t xml:space="preserve"> </w:t>
      </w:r>
      <w:r>
        <w:rPr>
          <w:spacing w:val="-8"/>
          <w:position w:val="26"/>
        </w:rPr>
        <w:t>坚定“</w:t>
      </w:r>
      <w:r>
        <w:rPr>
          <w:spacing w:val="-91"/>
          <w:position w:val="26"/>
        </w:rPr>
        <w:t xml:space="preserve"> </w:t>
      </w:r>
      <w:r>
        <w:rPr>
          <w:spacing w:val="-8"/>
          <w:position w:val="26"/>
        </w:rPr>
        <w:t>四个自信</w:t>
      </w:r>
      <w:r>
        <w:rPr>
          <w:spacing w:val="-102"/>
          <w:position w:val="26"/>
        </w:rPr>
        <w:t xml:space="preserve"> </w:t>
      </w:r>
      <w:r>
        <w:rPr>
          <w:spacing w:val="-8"/>
          <w:position w:val="26"/>
        </w:rPr>
        <w:t>”的含义及其途径</w:t>
      </w:r>
    </w:p>
    <w:p w14:paraId="5A6B0D8E">
      <w:pPr>
        <w:pStyle w:val="2"/>
        <w:spacing w:before="1" w:line="222" w:lineRule="auto"/>
        <w:ind w:left="471"/>
      </w:pPr>
      <w:r>
        <w:rPr>
          <w:spacing w:val="-7"/>
        </w:rPr>
        <w:t>4.</w:t>
      </w:r>
      <w:r>
        <w:rPr>
          <w:spacing w:val="-35"/>
        </w:rPr>
        <w:t xml:space="preserve"> </w:t>
      </w:r>
      <w:r>
        <w:rPr>
          <w:spacing w:val="-7"/>
        </w:rPr>
        <w:t>树立“</w:t>
      </w:r>
      <w:r>
        <w:rPr>
          <w:spacing w:val="-91"/>
        </w:rPr>
        <w:t xml:space="preserve"> </w:t>
      </w:r>
      <w:r>
        <w:rPr>
          <w:spacing w:val="-7"/>
        </w:rPr>
        <w:t>四个意识</w:t>
      </w:r>
      <w:r>
        <w:rPr>
          <w:spacing w:val="-103"/>
        </w:rPr>
        <w:t xml:space="preserve"> </w:t>
      </w:r>
      <w:r>
        <w:rPr>
          <w:spacing w:val="-7"/>
        </w:rPr>
        <w:t>”的内涵及其途径</w:t>
      </w:r>
    </w:p>
    <w:p w14:paraId="1C0B84F3">
      <w:pPr>
        <w:pStyle w:val="2"/>
        <w:spacing w:before="285" w:line="624" w:lineRule="exact"/>
        <w:ind w:left="478"/>
      </w:pPr>
      <w:r>
        <w:rPr>
          <w:spacing w:val="-3"/>
          <w:position w:val="26"/>
        </w:rPr>
        <w:t>5. 习近平新时代中国特色社会主义思想的内涵、历史地位及</w:t>
      </w:r>
    </w:p>
    <w:p w14:paraId="318541DB">
      <w:pPr>
        <w:pStyle w:val="2"/>
        <w:spacing w:line="225" w:lineRule="auto"/>
        <w:ind w:left="483"/>
      </w:pPr>
      <w:r>
        <w:rPr>
          <w:spacing w:val="-7"/>
        </w:rPr>
        <w:t>其意义</w:t>
      </w:r>
    </w:p>
    <w:p w14:paraId="10FFDAEE">
      <w:pPr>
        <w:pStyle w:val="2"/>
        <w:spacing w:before="283" w:line="624" w:lineRule="exact"/>
        <w:ind w:left="474"/>
      </w:pPr>
      <w:r>
        <w:rPr>
          <w:spacing w:val="-1"/>
          <w:position w:val="26"/>
        </w:rPr>
        <w:t>6.</w:t>
      </w:r>
      <w:r>
        <w:rPr>
          <w:spacing w:val="99"/>
          <w:position w:val="26"/>
        </w:rPr>
        <w:t xml:space="preserve"> </w:t>
      </w:r>
      <w:r>
        <w:rPr>
          <w:spacing w:val="-1"/>
          <w:position w:val="26"/>
        </w:rPr>
        <w:t>培养德智体美劳全面发展的社会主义建设者和接</w:t>
      </w:r>
      <w:r>
        <w:rPr>
          <w:spacing w:val="-2"/>
          <w:position w:val="26"/>
        </w:rPr>
        <w:t>班人的</w:t>
      </w:r>
    </w:p>
    <w:p w14:paraId="186790A4">
      <w:pPr>
        <w:pStyle w:val="2"/>
        <w:spacing w:before="1" w:line="222" w:lineRule="auto"/>
        <w:ind w:left="32"/>
      </w:pPr>
      <w:r>
        <w:rPr>
          <w:spacing w:val="-2"/>
        </w:rPr>
        <w:t>基本含义和基本要求</w:t>
      </w:r>
    </w:p>
    <w:p w14:paraId="36F5CDCE">
      <w:pPr>
        <w:pStyle w:val="2"/>
        <w:spacing w:before="286" w:line="624" w:lineRule="exact"/>
        <w:ind w:left="479"/>
      </w:pPr>
      <w:r>
        <w:rPr>
          <w:spacing w:val="-4"/>
          <w:position w:val="26"/>
        </w:rPr>
        <w:t>7. 习近平在庆祝中国共产党成立</w:t>
      </w:r>
      <w:r>
        <w:rPr>
          <w:spacing w:val="-42"/>
          <w:position w:val="26"/>
        </w:rPr>
        <w:t xml:space="preserve"> </w:t>
      </w:r>
      <w:r>
        <w:rPr>
          <w:spacing w:val="-4"/>
          <w:position w:val="26"/>
        </w:rPr>
        <w:t>100</w:t>
      </w:r>
      <w:r>
        <w:rPr>
          <w:spacing w:val="-51"/>
          <w:position w:val="26"/>
        </w:rPr>
        <w:t xml:space="preserve"> </w:t>
      </w:r>
      <w:r>
        <w:rPr>
          <w:spacing w:val="-4"/>
          <w:position w:val="26"/>
        </w:rPr>
        <w:t>周年</w:t>
      </w:r>
      <w:r>
        <w:rPr>
          <w:spacing w:val="-5"/>
          <w:position w:val="26"/>
        </w:rPr>
        <w:t>大会上的重要讲话</w:t>
      </w:r>
    </w:p>
    <w:p w14:paraId="1D339303">
      <w:pPr>
        <w:pStyle w:val="2"/>
        <w:spacing w:before="1" w:line="222" w:lineRule="auto"/>
        <w:ind w:left="49"/>
      </w:pPr>
      <w:r>
        <w:rPr>
          <w:spacing w:val="-4"/>
        </w:rPr>
        <w:t>的主要内容及时代价值</w:t>
      </w:r>
    </w:p>
    <w:p w14:paraId="42EB5428">
      <w:pPr>
        <w:pStyle w:val="2"/>
        <w:spacing w:before="286" w:line="624" w:lineRule="exact"/>
        <w:ind w:left="473"/>
      </w:pPr>
      <w:r>
        <w:rPr>
          <w:spacing w:val="-1"/>
          <w:position w:val="26"/>
        </w:rPr>
        <w:t>8.</w:t>
      </w:r>
      <w:r>
        <w:rPr>
          <w:spacing w:val="-44"/>
          <w:position w:val="26"/>
        </w:rPr>
        <w:t xml:space="preserve"> </w:t>
      </w:r>
      <w:r>
        <w:rPr>
          <w:spacing w:val="-1"/>
          <w:position w:val="26"/>
        </w:rPr>
        <w:t>《中共中央关于党的百年奋斗重大成就和历史经验的决</w:t>
      </w:r>
    </w:p>
    <w:p w14:paraId="6D873358">
      <w:pPr>
        <w:pStyle w:val="2"/>
        <w:spacing w:before="2" w:line="222" w:lineRule="auto"/>
        <w:ind w:left="31"/>
      </w:pPr>
      <w:r>
        <w:rPr>
          <w:spacing w:val="-2"/>
        </w:rPr>
        <w:t>议》的主要内容及实践意义</w:t>
      </w:r>
    </w:p>
    <w:p w14:paraId="4F468163">
      <w:pPr>
        <w:pStyle w:val="2"/>
        <w:spacing w:before="286" w:line="624" w:lineRule="exact"/>
        <w:ind w:left="479"/>
        <w:rPr>
          <w:spacing w:val="-4"/>
          <w:position w:val="26"/>
        </w:rPr>
      </w:pPr>
      <w:r>
        <w:rPr>
          <w:spacing w:val="-4"/>
          <w:position w:val="26"/>
          <w:lang w:val="en-US" w:eastAsia="en-US"/>
        </w:rPr>
        <w:t>9.</w:t>
      </w:r>
      <w:r>
        <w:rPr>
          <w:spacing w:val="-4"/>
          <w:position w:val="26"/>
        </w:rPr>
        <w:t>习近平：《高举中国特色社会主义伟大旗帜 为全面建设社会主义现代化国家而团结奋斗—在中国共产党第二</w:t>
      </w:r>
      <w:bookmarkStart w:id="0" w:name="_GoBack"/>
      <w:bookmarkEnd w:id="0"/>
      <w:r>
        <w:rPr>
          <w:spacing w:val="-4"/>
          <w:position w:val="26"/>
        </w:rPr>
        <w:t>十次全国代表大会上的报告》的主要内容及时代意义</w:t>
      </w:r>
    </w:p>
    <w:p w14:paraId="05F58C10">
      <w:pPr>
        <w:pStyle w:val="2"/>
        <w:numPr>
          <w:ilvl w:val="0"/>
          <w:numId w:val="0"/>
        </w:numPr>
        <w:spacing w:before="286" w:line="624" w:lineRule="exact"/>
        <w:ind w:firstLine="556" w:firstLineChars="200"/>
        <w:rPr>
          <w:rFonts w:hint="default"/>
          <w:spacing w:val="-1"/>
          <w:position w:val="26"/>
          <w:lang w:val="en-US" w:eastAsia="zh-CN"/>
        </w:rPr>
      </w:pPr>
      <w:r>
        <w:rPr>
          <w:rFonts w:hint="eastAsia"/>
          <w:spacing w:val="-1"/>
          <w:position w:val="26"/>
          <w:lang w:val="en-US" w:eastAsia="zh-CN"/>
        </w:rPr>
        <w:t>10.习近平文化思想的丰富内涵及其理论贡献和实践指导意义</w:t>
      </w:r>
    </w:p>
    <w:p w14:paraId="55FDC336">
      <w:pPr>
        <w:pStyle w:val="2"/>
        <w:spacing w:before="286" w:line="221" w:lineRule="auto"/>
        <w:ind w:left="65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四．辅导员工作特征分析</w:t>
      </w:r>
    </w:p>
    <w:p w14:paraId="0E07F6AB">
      <w:pPr>
        <w:pStyle w:val="2"/>
        <w:spacing w:before="288" w:line="222" w:lineRule="auto"/>
        <w:ind w:left="630"/>
      </w:pPr>
      <w:r>
        <w:rPr>
          <w:spacing w:val="-4"/>
        </w:rPr>
        <w:t>1．大学生行为分析</w:t>
      </w:r>
    </w:p>
    <w:p w14:paraId="2445105A">
      <w:pPr>
        <w:pStyle w:val="2"/>
        <w:spacing w:before="288" w:line="221" w:lineRule="auto"/>
        <w:ind w:left="612"/>
      </w:pPr>
      <w:r>
        <w:rPr>
          <w:spacing w:val="-1"/>
        </w:rPr>
        <w:t>2. 辅导员工作特征分析</w:t>
      </w:r>
    </w:p>
    <w:p w14:paraId="1AA1761A">
      <w:pPr>
        <w:pStyle w:val="2"/>
        <w:spacing w:before="288" w:line="222" w:lineRule="auto"/>
        <w:ind w:left="615"/>
      </w:pPr>
      <w:r>
        <w:rPr>
          <w:spacing w:val="-1"/>
        </w:rPr>
        <w:t>3. 辅导员职业化专业化分析</w:t>
      </w:r>
    </w:p>
    <w:p w14:paraId="3D8C65AD">
      <w:pPr>
        <w:pStyle w:val="2"/>
        <w:spacing w:before="288" w:line="222" w:lineRule="auto"/>
        <w:ind w:left="37"/>
        <w:outlineLvl w:val="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五.</w:t>
      </w:r>
      <w:r>
        <w:rPr>
          <w:spacing w:val="-2"/>
        </w:rPr>
        <w:t xml:space="preserve">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辅导员角色定位</w:t>
      </w:r>
    </w:p>
    <w:p w14:paraId="5F7DB6C6">
      <w:pPr>
        <w:pStyle w:val="2"/>
        <w:spacing w:before="288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43"/>
          <w:position w:val="26"/>
        </w:rPr>
        <w:t xml:space="preserve"> </w:t>
      </w:r>
      <w:r>
        <w:rPr>
          <w:spacing w:val="-4"/>
          <w:position w:val="26"/>
        </w:rPr>
        <w:t>辅导员角色定位的依据</w:t>
      </w:r>
    </w:p>
    <w:p w14:paraId="16FCCC10">
      <w:pPr>
        <w:pStyle w:val="2"/>
        <w:spacing w:line="221" w:lineRule="auto"/>
        <w:ind w:left="747"/>
      </w:pPr>
      <w:r>
        <w:rPr>
          <w:spacing w:val="-3"/>
        </w:rPr>
        <w:t>2.</w:t>
      </w:r>
      <w:r>
        <w:rPr>
          <w:spacing w:val="-38"/>
        </w:rPr>
        <w:t xml:space="preserve"> </w:t>
      </w:r>
      <w:r>
        <w:rPr>
          <w:spacing w:val="-3"/>
        </w:rPr>
        <w:t>辅导员角色的素质要求</w:t>
      </w:r>
    </w:p>
    <w:p w14:paraId="6D072735">
      <w:pPr>
        <w:pStyle w:val="2"/>
        <w:spacing w:before="288" w:line="221" w:lineRule="auto"/>
        <w:ind w:left="174"/>
        <w:outlineLvl w:val="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六.</w:t>
      </w:r>
      <w:r>
        <w:rPr>
          <w:spacing w:val="-2"/>
        </w:rPr>
        <w:t xml:space="preserve"> </w:t>
      </w: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辅导员工作职责</w:t>
      </w:r>
    </w:p>
    <w:p w14:paraId="552F74A3">
      <w:pPr>
        <w:spacing w:line="22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5FB5FA2">
      <w:pPr>
        <w:pStyle w:val="2"/>
        <w:spacing w:before="181" w:line="624" w:lineRule="exact"/>
        <w:ind w:left="764"/>
      </w:pPr>
      <w:r>
        <w:rPr>
          <w:spacing w:val="-4"/>
          <w:position w:val="26"/>
        </w:rPr>
        <w:t>1.</w:t>
      </w:r>
      <w:r>
        <w:rPr>
          <w:spacing w:val="-46"/>
          <w:position w:val="26"/>
        </w:rPr>
        <w:t xml:space="preserve"> </w:t>
      </w:r>
      <w:r>
        <w:rPr>
          <w:spacing w:val="-4"/>
          <w:position w:val="26"/>
        </w:rPr>
        <w:t>辅导员思想引导职责</w:t>
      </w:r>
    </w:p>
    <w:p w14:paraId="2C2CFE1F">
      <w:pPr>
        <w:pStyle w:val="2"/>
        <w:spacing w:line="221" w:lineRule="auto"/>
        <w:ind w:left="747"/>
      </w:pPr>
      <w:r>
        <w:rPr>
          <w:spacing w:val="-3"/>
        </w:rPr>
        <w:t>2.</w:t>
      </w:r>
      <w:r>
        <w:rPr>
          <w:spacing w:val="-40"/>
        </w:rPr>
        <w:t xml:space="preserve"> </w:t>
      </w:r>
      <w:r>
        <w:rPr>
          <w:spacing w:val="-3"/>
        </w:rPr>
        <w:t>辅导员发展辅导职责</w:t>
      </w:r>
    </w:p>
    <w:p w14:paraId="4E06DDCA">
      <w:pPr>
        <w:pStyle w:val="2"/>
        <w:spacing w:before="287" w:line="222" w:lineRule="auto"/>
        <w:ind w:left="749"/>
      </w:pPr>
      <w:r>
        <w:rPr>
          <w:spacing w:val="-3"/>
        </w:rPr>
        <w:t>3.</w:t>
      </w:r>
      <w:r>
        <w:rPr>
          <w:spacing w:val="-42"/>
        </w:rPr>
        <w:t xml:space="preserve"> </w:t>
      </w:r>
      <w:r>
        <w:rPr>
          <w:spacing w:val="-3"/>
        </w:rPr>
        <w:t>辅导员生活指导职责</w:t>
      </w:r>
    </w:p>
    <w:p w14:paraId="0E9985CC">
      <w:pPr>
        <w:pStyle w:val="2"/>
        <w:spacing w:before="287" w:line="222" w:lineRule="auto"/>
        <w:ind w:left="742"/>
      </w:pPr>
      <w:r>
        <w:rPr>
          <w:spacing w:val="-2"/>
        </w:rPr>
        <w:t>4.</w:t>
      </w:r>
      <w:r>
        <w:rPr>
          <w:spacing w:val="-46"/>
        </w:rPr>
        <w:t xml:space="preserve"> </w:t>
      </w:r>
      <w:r>
        <w:rPr>
          <w:spacing w:val="-2"/>
        </w:rPr>
        <w:t>辅导员组织管理职责</w:t>
      </w:r>
    </w:p>
    <w:p w14:paraId="5D9256B7">
      <w:pPr>
        <w:pStyle w:val="2"/>
        <w:spacing w:before="287" w:line="221" w:lineRule="auto"/>
        <w:ind w:left="38"/>
      </w:pP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七．</w:t>
      </w:r>
      <w:r>
        <w:rPr>
          <w:spacing w:val="39"/>
        </w:rPr>
        <w:t xml:space="preserve"> </w:t>
      </w:r>
      <w:r>
        <w:rPr>
          <w:spacing w:val="-4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辅导员工作务实</w:t>
      </w:r>
    </w:p>
    <w:p w14:paraId="3617AAEE">
      <w:pPr>
        <w:pStyle w:val="2"/>
        <w:spacing w:before="289" w:line="624" w:lineRule="exact"/>
        <w:ind w:left="764"/>
      </w:pPr>
      <w:r>
        <w:rPr>
          <w:spacing w:val="-3"/>
          <w:position w:val="26"/>
        </w:rPr>
        <w:t>1.辅导员党团组织和班级建设</w:t>
      </w:r>
    </w:p>
    <w:p w14:paraId="7CFDF3B2">
      <w:pPr>
        <w:pStyle w:val="2"/>
        <w:spacing w:line="222" w:lineRule="auto"/>
        <w:ind w:left="747"/>
      </w:pPr>
      <w:r>
        <w:rPr>
          <w:spacing w:val="-2"/>
        </w:rPr>
        <w:t>2.校园文化建设</w:t>
      </w:r>
    </w:p>
    <w:p w14:paraId="5D6151ED">
      <w:pPr>
        <w:pStyle w:val="2"/>
        <w:spacing w:before="287" w:line="624" w:lineRule="exact"/>
        <w:ind w:left="749"/>
      </w:pPr>
      <w:r>
        <w:rPr>
          <w:spacing w:val="-2"/>
          <w:position w:val="26"/>
        </w:rPr>
        <w:t>3.大学生心理健康教育</w:t>
      </w:r>
    </w:p>
    <w:p w14:paraId="38870D26">
      <w:pPr>
        <w:pStyle w:val="2"/>
        <w:spacing w:before="1" w:line="223" w:lineRule="auto"/>
        <w:ind w:left="742"/>
      </w:pPr>
      <w:r>
        <w:rPr>
          <w:spacing w:val="-1"/>
        </w:rPr>
        <w:t>4.生涯规划与就业指导</w:t>
      </w:r>
    </w:p>
    <w:p w14:paraId="4836488E">
      <w:pPr>
        <w:pStyle w:val="2"/>
        <w:spacing w:before="285" w:line="222" w:lineRule="auto"/>
        <w:ind w:left="749"/>
      </w:pPr>
      <w:r>
        <w:rPr>
          <w:spacing w:val="-2"/>
        </w:rPr>
        <w:t>5.网络思想政治教育</w:t>
      </w:r>
    </w:p>
    <w:p w14:paraId="6BA579E1">
      <w:pPr>
        <w:pStyle w:val="2"/>
        <w:spacing w:before="287" w:line="223" w:lineRule="auto"/>
        <w:ind w:left="746"/>
      </w:pPr>
      <w:r>
        <w:rPr>
          <w:spacing w:val="-1"/>
        </w:rPr>
        <w:t>6.学生危机预警与应对</w:t>
      </w:r>
    </w:p>
    <w:p w14:paraId="690D1C20">
      <w:pPr>
        <w:pStyle w:val="2"/>
        <w:spacing w:before="286" w:line="221" w:lineRule="auto"/>
        <w:ind w:left="31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八．</w:t>
      </w:r>
      <w:r>
        <w:rPr>
          <w:spacing w:val="44"/>
        </w:rPr>
        <w:t xml:space="preserve"> </w:t>
      </w: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辅导员主要工作方法</w:t>
      </w:r>
    </w:p>
    <w:p w14:paraId="4E045547">
      <w:pPr>
        <w:pStyle w:val="2"/>
        <w:spacing w:before="289" w:line="624" w:lineRule="exact"/>
        <w:ind w:left="745"/>
      </w:pPr>
      <w:r>
        <w:rPr>
          <w:spacing w:val="-5"/>
          <w:position w:val="26"/>
        </w:rPr>
        <w:t>1.谈心教育法</w:t>
      </w:r>
    </w:p>
    <w:p w14:paraId="56727919">
      <w:pPr>
        <w:pStyle w:val="2"/>
        <w:spacing w:before="1" w:line="222" w:lineRule="auto"/>
        <w:ind w:left="728"/>
      </w:pPr>
      <w:r>
        <w:rPr>
          <w:spacing w:val="-2"/>
        </w:rPr>
        <w:t>2.主题教育法</w:t>
      </w:r>
    </w:p>
    <w:p w14:paraId="78DBB25A">
      <w:pPr>
        <w:pStyle w:val="2"/>
        <w:spacing w:before="286" w:line="220" w:lineRule="auto"/>
        <w:ind w:left="730"/>
      </w:pPr>
      <w:r>
        <w:rPr>
          <w:spacing w:val="-3"/>
        </w:rPr>
        <w:t>3.榜样教育法</w:t>
      </w:r>
    </w:p>
    <w:p w14:paraId="323B1621">
      <w:pPr>
        <w:pStyle w:val="2"/>
        <w:spacing w:before="290" w:line="222" w:lineRule="auto"/>
        <w:ind w:left="42"/>
      </w:pPr>
      <w:r>
        <w:rPr>
          <w:spacing w:val="-3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九．辅导员职业发展</w:t>
      </w:r>
    </w:p>
    <w:p w14:paraId="2AACED8F">
      <w:pPr>
        <w:pStyle w:val="2"/>
        <w:spacing w:before="288" w:line="624" w:lineRule="exact"/>
        <w:ind w:left="603"/>
      </w:pPr>
      <w:r>
        <w:rPr>
          <w:spacing w:val="-3"/>
          <w:position w:val="26"/>
        </w:rPr>
        <w:t>1.辅导员素质提升策略</w:t>
      </w:r>
    </w:p>
    <w:p w14:paraId="1C4DDE47">
      <w:pPr>
        <w:pStyle w:val="2"/>
        <w:spacing w:before="1" w:line="221" w:lineRule="auto"/>
        <w:ind w:left="586"/>
      </w:pPr>
      <w:r>
        <w:rPr>
          <w:spacing w:val="-1"/>
        </w:rPr>
        <w:t>2.辅导员职业伦理要求</w:t>
      </w:r>
    </w:p>
    <w:p w14:paraId="0CA30FE7">
      <w:pPr>
        <w:pStyle w:val="2"/>
        <w:spacing w:before="287" w:line="221" w:lineRule="auto"/>
        <w:ind w:left="588"/>
      </w:pP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7758E67-8E3E-4279-80D3-1BF4209CC67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2A1C99B-5585-4619-8383-D1C4039318E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1451EC2D-1A84-4F7D-9ECE-980CBE01743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UwMmE0YzMyZjZmZjNjMGM1OTYwY2IwZmJjOTE1MGUifQ=="/>
  </w:docVars>
  <w:rsids>
    <w:rsidRoot w:val="00000000"/>
    <w:rsid w:val="16EC312D"/>
    <w:rsid w:val="24F032E7"/>
    <w:rsid w:val="31571781"/>
    <w:rsid w:val="63790C91"/>
    <w:rsid w:val="712E629C"/>
    <w:rsid w:val="7DF839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794</Words>
  <Characters>845</Characters>
  <TotalTime>17</TotalTime>
  <ScaleCrop>false</ScaleCrop>
  <LinksUpToDate>false</LinksUpToDate>
  <CharactersWithSpaces>880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2023-01-17T15:09:00Z</dcterms:created>
  <dc:creator>user</dc:creator>
  <cp:lastModifiedBy>夭桃秾李</cp:lastModifiedBy>
  <dcterms:modified xsi:type="dcterms:W3CDTF">2025-11-20T08:58:08Z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2023-11-29T09:48:43Z</vt:filetime>
  </property>
  <property fmtid="{D5CDD505-2E9C-101B-9397-08002B2CF9AE}" pid="4" name="KSOProductBuildVer">
    <vt:lpwstr>2052-12.1.0.23542</vt:lpwstr>
  </property>
  <property fmtid="{D5CDD505-2E9C-101B-9397-08002B2CF9AE}" pid="5" name="ICV">
    <vt:lpwstr>BCF9D393811B4AA6BE8A23E9BD5A0B66_13</vt:lpwstr>
  </property>
  <property fmtid="{D5CDD505-2E9C-101B-9397-08002B2CF9AE}" pid="6" name="KSOTemplateDocerSaveRecord">
    <vt:lpwstr>eyJoZGlkIjoiOWIzNjUwNmRkNWZmYjQwMjQ3NDVhNjk2OWQ3YzA0OGMiLCJ1c2VySWQiOiI0NTQyODk4MjgifQ==</vt:lpwstr>
  </property>
</Properties>
</file>